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阳光融和医院室内绿植租摆项目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参与本次投标租摆区域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可按照租摆区域1、3或2、3或1、2、3投标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1B67669"/>
    <w:rsid w:val="23703B05"/>
    <w:rsid w:val="240E4E86"/>
    <w:rsid w:val="2D675965"/>
    <w:rsid w:val="2E505817"/>
    <w:rsid w:val="2E795A58"/>
    <w:rsid w:val="31385A72"/>
    <w:rsid w:val="328B0407"/>
    <w:rsid w:val="35564DA1"/>
    <w:rsid w:val="37E74BC4"/>
    <w:rsid w:val="424645AA"/>
    <w:rsid w:val="43155B3B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D55D57"/>
    <w:rsid w:val="6DED0F90"/>
    <w:rsid w:val="729A511D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2021-07-07T08:07:22Z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A7A1E9E929EF46739E20D8778557CBE7</vt:lpwstr>
  </property>
</Properties>
</file>