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阳光融和医院弱电间标准化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2023-11-22T08:25:09Z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A7A1E9E929EF46739E20D8778557CBE7</vt:lpwstr>
  </property>
</Properties>
</file>